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49" w:rsidRPr="00761749" w:rsidRDefault="00761749" w:rsidP="007617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4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«Труд» (технология)</w:t>
      </w:r>
    </w:p>
    <w:p w:rsidR="00761749" w:rsidRPr="00761749" w:rsidRDefault="00761749" w:rsidP="007617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49">
        <w:rPr>
          <w:rFonts w:ascii="Times New Roman" w:hAnsi="Times New Roman" w:cs="Times New Roman"/>
          <w:b/>
          <w:sz w:val="24"/>
          <w:szCs w:val="24"/>
        </w:rPr>
        <w:t>(швейное дело)</w:t>
      </w:r>
    </w:p>
    <w:p w:rsidR="00761749" w:rsidRPr="00761749" w:rsidRDefault="00761749" w:rsidP="007617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4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76174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61749">
        <w:rPr>
          <w:rFonts w:ascii="Times New Roman" w:hAnsi="Times New Roman" w:cs="Times New Roman"/>
          <w:b/>
          <w:sz w:val="24"/>
          <w:szCs w:val="24"/>
        </w:rPr>
        <w:t xml:space="preserve"> 9  класса.</w:t>
      </w:r>
    </w:p>
    <w:p w:rsidR="00761749" w:rsidRPr="00761749" w:rsidRDefault="00761749" w:rsidP="007617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1749">
        <w:rPr>
          <w:rFonts w:ascii="Times New Roman" w:hAnsi="Times New Roman" w:cs="Times New Roman"/>
          <w:sz w:val="24"/>
          <w:szCs w:val="24"/>
        </w:rPr>
        <w:t xml:space="preserve">    Рабочая </w:t>
      </w:r>
      <w:r w:rsidR="001727C2">
        <w:rPr>
          <w:rFonts w:ascii="Times New Roman" w:hAnsi="Times New Roman" w:cs="Times New Roman"/>
          <w:sz w:val="24"/>
          <w:szCs w:val="24"/>
        </w:rPr>
        <w:t xml:space="preserve"> программа по предмету «Труд (технология)» «Швейное дело</w:t>
      </w:r>
      <w:r w:rsidRPr="00761749">
        <w:rPr>
          <w:rFonts w:ascii="Times New Roman" w:hAnsi="Times New Roman" w:cs="Times New Roman"/>
          <w:sz w:val="24"/>
          <w:szCs w:val="24"/>
        </w:rPr>
        <w:t>»  для обучающихся 9 класса (вар</w:t>
      </w:r>
      <w:r w:rsidR="0045107E">
        <w:rPr>
          <w:rFonts w:ascii="Times New Roman" w:hAnsi="Times New Roman" w:cs="Times New Roman"/>
          <w:sz w:val="24"/>
          <w:szCs w:val="24"/>
        </w:rPr>
        <w:t>иант 1)</w:t>
      </w:r>
      <w:r w:rsidRPr="00761749">
        <w:rPr>
          <w:rFonts w:ascii="Times New Roman" w:hAnsi="Times New Roman" w:cs="Times New Roman"/>
          <w:sz w:val="24"/>
          <w:szCs w:val="24"/>
        </w:rPr>
        <w:t xml:space="preserve"> составлена на основе нормативных документов:</w:t>
      </w:r>
    </w:p>
    <w:p w:rsidR="00761749" w:rsidRPr="00761749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Федерации»;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Федеральный закон от 08.08.2024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315-ФЗ "О внесении изменений в Федеральный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закон "Об образовании в Российской Федерации"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Приказ от 24.11.2022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1026 «Об утверждении федеральной адаптированной основной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общеобразовательной программы обучающихся с умственной отсталостью (интеллектуальными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нарушениями);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17.07.2024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495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"О внесении изменений в некоторые приказы Министерства просвещения Российской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Федерации, касающиеся федеральных адаптированных образовательных программ"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 xml:space="preserve">(Зарегистрирован 15.08.2024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79163)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от 22.03.2021 г.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115 "Об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утверждении Порядка организации и осуществления образовательной деятельности по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основным общеобразовательным программам - образовательным программам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начального общего, основного общего и среднего общего образования</w:t>
      </w:r>
      <w:proofErr w:type="gramEnd"/>
      <w:r w:rsidR="00761749" w:rsidRPr="00761749">
        <w:rPr>
          <w:rFonts w:ascii="Times New Roman" w:hAnsi="Times New Roman" w:cs="Times New Roman"/>
          <w:sz w:val="24"/>
          <w:szCs w:val="24"/>
        </w:rPr>
        <w:t>";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России от 19 декабря 2014 года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1599 «Об утверждении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федерального государственного образовательного стандарта образования обучающихся с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умственной отсталостью (интеллектуальными нарушениями), зарегистрированного в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Минюсте РФ 03.02.2015 года;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письма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России от 11 августа 2016 г.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ВК-1788/07 «Об организации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образования обучающихся с умственной отсталостью (интеллектуальными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нарушениями)»;</w:t>
      </w:r>
      <w:proofErr w:type="gramEnd"/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письма Министерства образования и науки РФ от 11 марта 2016 года </w:t>
      </w:r>
      <w:proofErr w:type="spellStart"/>
      <w:r w:rsidR="00761749" w:rsidRPr="007617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761749" w:rsidRPr="00761749">
        <w:rPr>
          <w:rFonts w:ascii="Times New Roman" w:hAnsi="Times New Roman" w:cs="Times New Roman"/>
          <w:sz w:val="24"/>
          <w:szCs w:val="24"/>
        </w:rPr>
        <w:t xml:space="preserve"> ВК-452/07 "О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введении ФГОС ОВЗ" «Методические рекомендации по вопросам внедрения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федерального государственного образовательного стандарта начального общего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образования обучающихся с ограниченными возможностями здоровья и федерального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государственного образовательного стандарта образования обучающихся с умственной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отсталостью (интеллектуальными нарушениями);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Устава КОУ «Петропавловская школа-интернат»;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Примерной адаптированной основной общеобразовательной программы образования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обучающихся с умственной отсталостью (интеллектуальными нарушениями) (вариант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2);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программой образования обучающихся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с умственной отсталостью (интеллектуальными нарушениями (вариант II) казенного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общеобразовательного учреждения Омской области «Петропавловская адаптивная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школа-интернат»</w:t>
      </w:r>
      <w:proofErr w:type="gramStart"/>
      <w:r w:rsidR="00761749" w:rsidRPr="007617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749" w:rsidRPr="007617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61749" w:rsidRPr="00761749">
        <w:rPr>
          <w:rFonts w:ascii="Times New Roman" w:hAnsi="Times New Roman" w:cs="Times New Roman"/>
          <w:sz w:val="24"/>
          <w:szCs w:val="24"/>
        </w:rPr>
        <w:t>оложения о системе оценивания обучающихся в казенном общеобразовательном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учреждении Омской области «Петропавловская адаптивная школа-интернат»;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</w:r>
      <w:r w:rsidR="00761749" w:rsidRPr="00761749">
        <w:rPr>
          <w:rFonts w:ascii="Times New Roman" w:hAnsi="Times New Roman" w:cs="Times New Roman"/>
          <w:sz w:val="24"/>
          <w:szCs w:val="24"/>
        </w:rPr>
        <w:sym w:font="Symbol" w:char="F02D"/>
      </w:r>
      <w:r w:rsidR="00761749" w:rsidRPr="00761749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РФ от 28.09.2020 года No28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«Об утверждении СанПиН 2.4.2.3648-20 "Санитарно-эпидемиологические требования к</w:t>
      </w:r>
      <w:r w:rsidR="00761749" w:rsidRPr="00761749">
        <w:rPr>
          <w:rFonts w:ascii="Times New Roman" w:hAnsi="Times New Roman" w:cs="Times New Roman"/>
          <w:sz w:val="24"/>
          <w:szCs w:val="24"/>
        </w:rPr>
        <w:br/>
        <w:t>организациям воспитания и обучения, отдыха и оздоровления детей и молодежи»- Министерство  просвещения  российской федерации  ПРИКАЗ от 24 ноября 2022 г. N</w:t>
      </w:r>
    </w:p>
    <w:p w:rsidR="0024052B" w:rsidRPr="0024052B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lastRenderedPageBreak/>
        <w:t>Цель раб</w:t>
      </w:r>
      <w:r w:rsidR="001727C2">
        <w:rPr>
          <w:rFonts w:ascii="Times New Roman" w:hAnsi="Times New Roman" w:cs="Times New Roman"/>
          <w:sz w:val="24"/>
          <w:szCs w:val="24"/>
        </w:rPr>
        <w:t>очей программы -</w:t>
      </w:r>
      <w:proofErr w:type="gramStart"/>
      <w:r w:rsidR="001727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405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052B">
        <w:rPr>
          <w:rFonts w:ascii="Times New Roman" w:hAnsi="Times New Roman" w:cs="Times New Roman"/>
          <w:sz w:val="24"/>
          <w:szCs w:val="24"/>
        </w:rPr>
        <w:t>подготовка обучающихся с умственной отсталостью (интеллектуальными нарушениями) к жизни в современном обществе и овладение ими доступными профессионально – трудовыми навыками.</w:t>
      </w:r>
    </w:p>
    <w:p w:rsidR="0024052B" w:rsidRPr="0024052B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>Достижение цели предполагает решение следующих задач:</w:t>
      </w:r>
    </w:p>
    <w:p w:rsidR="0024052B" w:rsidRPr="0024052B" w:rsidRDefault="0024052B" w:rsidP="0024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 xml:space="preserve">развитие интереса к трудовой деятельности, к профессии; </w:t>
      </w:r>
    </w:p>
    <w:p w:rsidR="0024052B" w:rsidRPr="0024052B" w:rsidRDefault="0024052B" w:rsidP="0024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умений работы с различными инструментами и оборудованием; </w:t>
      </w:r>
    </w:p>
    <w:p w:rsidR="0024052B" w:rsidRPr="0024052B" w:rsidRDefault="0024052B" w:rsidP="0024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>освоение отдельных операций и технологий;</w:t>
      </w:r>
    </w:p>
    <w:p w:rsidR="0024052B" w:rsidRPr="0024052B" w:rsidRDefault="0024052B" w:rsidP="0024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2405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052B">
        <w:rPr>
          <w:rFonts w:ascii="Times New Roman" w:hAnsi="Times New Roman" w:cs="Times New Roman"/>
          <w:sz w:val="24"/>
          <w:szCs w:val="24"/>
        </w:rPr>
        <w:t xml:space="preserve"> умения осуществлять самоконтроль при выполнении практической деятельности;</w:t>
      </w:r>
    </w:p>
    <w:p w:rsidR="0024052B" w:rsidRPr="0024052B" w:rsidRDefault="0024052B" w:rsidP="0024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 xml:space="preserve">расширение словарного запаса </w:t>
      </w:r>
      <w:proofErr w:type="gramStart"/>
      <w:r w:rsidRPr="002405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052B">
        <w:rPr>
          <w:rFonts w:ascii="Times New Roman" w:hAnsi="Times New Roman" w:cs="Times New Roman"/>
          <w:sz w:val="24"/>
          <w:szCs w:val="24"/>
        </w:rPr>
        <w:t xml:space="preserve"> за счет специальной лексики, совершенствование фразовой речи;</w:t>
      </w:r>
    </w:p>
    <w:p w:rsidR="0024052B" w:rsidRPr="0024052B" w:rsidRDefault="0024052B" w:rsidP="0024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24052B" w:rsidRPr="0024052B" w:rsidRDefault="0024052B" w:rsidP="0024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>развитие положительных качеств  личности, в частности аккуратности, настойчивости, трудолюбия, самостоятельности.</w:t>
      </w:r>
    </w:p>
    <w:p w:rsidR="0024052B" w:rsidRPr="0024052B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 xml:space="preserve">Программа профильного труда предусматривает проведение традиционных уроков, на которых используются различные </w:t>
      </w:r>
      <w:r w:rsidRPr="0024052B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Pr="0024052B">
        <w:rPr>
          <w:rFonts w:ascii="Times New Roman" w:hAnsi="Times New Roman" w:cs="Times New Roman"/>
          <w:sz w:val="24"/>
          <w:szCs w:val="24"/>
        </w:rPr>
        <w:t>: фронтальная, групповая, индивидуальная работа, работа в парах.</w:t>
      </w:r>
    </w:p>
    <w:p w:rsidR="0024052B" w:rsidRPr="0024052B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 xml:space="preserve">Для эффективности работы при проведении уроков профильного труда предполагается использование следующих </w:t>
      </w:r>
      <w:r w:rsidRPr="0024052B">
        <w:rPr>
          <w:rFonts w:ascii="Times New Roman" w:hAnsi="Times New Roman" w:cs="Times New Roman"/>
          <w:i/>
          <w:sz w:val="24"/>
          <w:szCs w:val="24"/>
        </w:rPr>
        <w:t>методов</w:t>
      </w:r>
      <w:r w:rsidRPr="0024052B">
        <w:rPr>
          <w:rFonts w:ascii="Times New Roman" w:hAnsi="Times New Roman" w:cs="Times New Roman"/>
          <w:sz w:val="24"/>
          <w:szCs w:val="24"/>
        </w:rPr>
        <w:t>:</w:t>
      </w:r>
    </w:p>
    <w:p w:rsidR="0024052B" w:rsidRPr="0024052B" w:rsidRDefault="0024052B" w:rsidP="002405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24052B" w:rsidRPr="0024052B" w:rsidRDefault="0024052B" w:rsidP="00240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>репродуктивный метод (воспроизведение и применение детьми информации);</w:t>
      </w:r>
    </w:p>
    <w:p w:rsidR="0024052B" w:rsidRPr="0024052B" w:rsidRDefault="0024052B" w:rsidP="00240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>метод проблемного изложения (постановка проблемы и показ путей ее решения);</w:t>
      </w:r>
    </w:p>
    <w:p w:rsidR="0024052B" w:rsidRPr="0024052B" w:rsidRDefault="0024052B" w:rsidP="00240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>частично – поисковый метод (дети пытаются сами найти путь к решению проблемы);</w:t>
      </w:r>
    </w:p>
    <w:p w:rsidR="0024052B" w:rsidRPr="0024052B" w:rsidRDefault="0024052B" w:rsidP="00240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bCs/>
          <w:sz w:val="24"/>
          <w:szCs w:val="24"/>
        </w:rPr>
        <w:t>исследовательский метод (учитель направляет, дети исследуют).</w:t>
      </w:r>
    </w:p>
    <w:p w:rsidR="0024052B" w:rsidRPr="0024052B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>Наиболее продуктивным и интересным является создание проблемной ситуации, исследование, поиск правильного ответа.</w:t>
      </w:r>
    </w:p>
    <w:p w:rsidR="0024052B" w:rsidRPr="0024052B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052B">
        <w:rPr>
          <w:rFonts w:ascii="Times New Roman" w:hAnsi="Times New Roman" w:cs="Times New Roman"/>
          <w:sz w:val="24"/>
          <w:szCs w:val="24"/>
        </w:rPr>
        <w:t>Наряду с вышеназванными ведущими методами обучения используются и другие: словесные (беседы, рассказы, объяснения, работа с книгой); наглядные (наблюдения, демонстрация); практические (упражнения, самостоятельные, практические работы, дидактические игры) и другие.</w:t>
      </w:r>
      <w:proofErr w:type="gramEnd"/>
    </w:p>
    <w:p w:rsidR="0024052B" w:rsidRPr="0024052B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052B" w:rsidRPr="0024052B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 xml:space="preserve">     Обучение швейному делу носит учебно-практический характер, имеющий классно-урочную форму. Все уроки можно разделить на три группы: урок ознакомления, урок закрепления и урок проверки знаний, умений и навыков. На уроке ознакомления с новым материала используются формы организации учебной работы: экскурсия, беседа, традиционный урок. Урок закрепления включает такие формы как: семинар, практикум, лабораторная работа, работа в парах, в группах. На уроках проверки знаний используются </w:t>
      </w:r>
      <w:proofErr w:type="gramStart"/>
      <w:r w:rsidRPr="0024052B">
        <w:rPr>
          <w:rFonts w:ascii="Times New Roman" w:hAnsi="Times New Roman" w:cs="Times New Roman"/>
          <w:sz w:val="24"/>
          <w:szCs w:val="24"/>
        </w:rPr>
        <w:t>тест-опросы</w:t>
      </w:r>
      <w:proofErr w:type="gramEnd"/>
      <w:r w:rsidRPr="0024052B">
        <w:rPr>
          <w:rFonts w:ascii="Times New Roman" w:hAnsi="Times New Roman" w:cs="Times New Roman"/>
          <w:sz w:val="24"/>
          <w:szCs w:val="24"/>
        </w:rPr>
        <w:t xml:space="preserve">, самостоятельные работы, уроки - зачёты, контрольные работы, викторины, игры и т.д. </w:t>
      </w:r>
    </w:p>
    <w:p w:rsidR="0024052B" w:rsidRPr="0024052B" w:rsidRDefault="0024052B" w:rsidP="002405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52B">
        <w:rPr>
          <w:rFonts w:ascii="Times New Roman" w:hAnsi="Times New Roman" w:cs="Times New Roman"/>
          <w:sz w:val="24"/>
          <w:szCs w:val="24"/>
        </w:rPr>
        <w:t xml:space="preserve">   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24052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4052B">
        <w:rPr>
          <w:rFonts w:ascii="Times New Roman" w:hAnsi="Times New Roman" w:cs="Times New Roman"/>
          <w:sz w:val="24"/>
          <w:szCs w:val="24"/>
        </w:rPr>
        <w:t xml:space="preserve"> связей. </w:t>
      </w:r>
      <w:proofErr w:type="gramStart"/>
      <w:r w:rsidRPr="0024052B">
        <w:rPr>
          <w:rFonts w:ascii="Times New Roman" w:hAnsi="Times New Roman" w:cs="Times New Roman"/>
          <w:sz w:val="24"/>
          <w:szCs w:val="24"/>
        </w:rPr>
        <w:t xml:space="preserve">«Швейное дело» тесно связано с другими учебными предметами (математикой – при проведении расчетных и графических операций; биологией - при изучении происхождения и характеристике свойств материалов; историей искусством - при освоении технологий традиционных промыслов; физикой - при изучении устройства и принципов работы машин и механизмов, современных технологий; чтением, письмом при описании изделий, анализе и составлении плана работы над изделиями). </w:t>
      </w:r>
      <w:proofErr w:type="gramEnd"/>
    </w:p>
    <w:sectPr w:rsidR="0024052B" w:rsidRPr="0024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29C6"/>
    <w:multiLevelType w:val="hybridMultilevel"/>
    <w:tmpl w:val="84683424"/>
    <w:lvl w:ilvl="0" w:tplc="E88A7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DB0C88"/>
    <w:multiLevelType w:val="hybridMultilevel"/>
    <w:tmpl w:val="C232AEE8"/>
    <w:lvl w:ilvl="0" w:tplc="E88A7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5238C"/>
    <w:multiLevelType w:val="hybridMultilevel"/>
    <w:tmpl w:val="BF165EE0"/>
    <w:lvl w:ilvl="0" w:tplc="4ED266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D7"/>
    <w:rsid w:val="001727C2"/>
    <w:rsid w:val="0024052B"/>
    <w:rsid w:val="002E7CD7"/>
    <w:rsid w:val="0045107E"/>
    <w:rsid w:val="0046142E"/>
    <w:rsid w:val="007305B0"/>
    <w:rsid w:val="007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2024-09-04T07:34:00Z</dcterms:created>
  <dcterms:modified xsi:type="dcterms:W3CDTF">2024-09-15T05:18:00Z</dcterms:modified>
</cp:coreProperties>
</file>