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0A" w:rsidRPr="00E52B0A" w:rsidRDefault="00315CD8" w:rsidP="00E52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психолога</w:t>
      </w:r>
    </w:p>
    <w:p w:rsidR="00E52B0A" w:rsidRPr="002A7065" w:rsidRDefault="00B85256" w:rsidP="00E52B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всего, у подростков </w:t>
      </w:r>
      <w:r w:rsidR="00E52B0A"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сформировать четкое убеждение, что его любят в семье и принимают таким, какой он есть, со всеми его проблемами и ошибками</w:t>
      </w:r>
    </w:p>
    <w:p w:rsidR="00E52B0A" w:rsidRPr="002A7065" w:rsidRDefault="00E52B0A" w:rsidP="00E52B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показать своими поступками, что Вам можно доверять</w:t>
      </w:r>
    </w:p>
    <w:p w:rsidR="00E52B0A" w:rsidRPr="002A7065" w:rsidRDefault="00E52B0A" w:rsidP="00E52B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комфортные условия и поддерживать его положительные начинания и поступки · Попытаться превратить свои требования в его желания</w:t>
      </w:r>
    </w:p>
    <w:p w:rsidR="00E52B0A" w:rsidRPr="002A7065" w:rsidRDefault="00E52B0A" w:rsidP="00E52B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Культивировать значимость образования</w:t>
      </w:r>
    </w:p>
    <w:p w:rsidR="00315CD8" w:rsidRDefault="00E52B0A" w:rsidP="00E52B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вкладыв</w:t>
      </w:r>
      <w:r w:rsidR="0031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в его сознание приоритеты. </w:t>
      </w:r>
      <w:r w:rsidRPr="0031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задавать вопросы так, чтобы у подростка не возникло желания на них не отвечать</w:t>
      </w:r>
      <w:r w:rsidR="0031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избегать разговора с Вами.</w:t>
      </w:r>
    </w:p>
    <w:p w:rsidR="00E52B0A" w:rsidRPr="00315CD8" w:rsidRDefault="00E52B0A" w:rsidP="00E52B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должен бояться ошибиться или сказать Вам правду, какая бы она ни была</w:t>
      </w:r>
    </w:p>
    <w:p w:rsidR="00E52B0A" w:rsidRPr="002A7065" w:rsidRDefault="00E52B0A" w:rsidP="00E52B0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ругайте ребенка обидными словами и не оскорбляйте его достоинства · Не ставьте ему в пример его друзей или знакомых</w:t>
      </w:r>
    </w:p>
    <w:p w:rsidR="00E52B0A" w:rsidRPr="002A7065" w:rsidRDefault="00E52B0A" w:rsidP="00E52B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</w:t>
      </w:r>
    </w:p>
    <w:p w:rsidR="00E52B0A" w:rsidRPr="002A7065" w:rsidRDefault="00E52B0A" w:rsidP="00E52B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Хвалить надо исполнителя, а критиковать только исполнение. Хвалить надо персонально, а критиковать – безлично.</w:t>
      </w:r>
    </w:p>
    <w:p w:rsidR="00E52B0A" w:rsidRPr="002A7065" w:rsidRDefault="00E52B0A" w:rsidP="00E52B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Живите во имя своего ребенка</w:t>
      </w:r>
    </w:p>
    <w:p w:rsidR="00E52B0A" w:rsidRPr="002A7065" w:rsidRDefault="00E52B0A" w:rsidP="00E52B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к нему максимум внимания, переживайте за каждую его неудачу вместе с ним и радуйтесь даже незначительным его успехам</w:t>
      </w:r>
    </w:p>
    <w:p w:rsidR="00E52B0A" w:rsidRPr="002A7065" w:rsidRDefault="00E52B0A" w:rsidP="00E52B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Объединяйтесь с ребенком против его трудностей. Он должен видеть в Вас союзников, а не противников или сторонних наблюдателей</w:t>
      </w:r>
    </w:p>
    <w:p w:rsidR="00E52B0A" w:rsidRDefault="00E52B0A" w:rsidP="00E52B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Верьте в своего ребенка, и тогда он точно почувствует, что дома ему лучше, чем во дворе, ведь дома его любят, принимают и уважают</w:t>
      </w:r>
    </w:p>
    <w:p w:rsidR="00315CD8" w:rsidRPr="00315CD8" w:rsidRDefault="00315CD8" w:rsidP="00315CD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D8" w:rsidRPr="00315CD8" w:rsidRDefault="00315CD8" w:rsidP="00315CD8">
      <w:pPr>
        <w:ind w:left="426"/>
        <w:jc w:val="center"/>
        <w:rPr>
          <w:rFonts w:cs="Arabic Typesetting"/>
          <w:b/>
          <w:sz w:val="28"/>
          <w:szCs w:val="28"/>
          <w:u w:val="single"/>
        </w:rPr>
      </w:pPr>
      <w:r w:rsidRPr="00774D6E">
        <w:rPr>
          <w:rFonts w:ascii="Times New Roman" w:hAnsi="Times New Roman" w:cs="Arabic Typesetting"/>
          <w:b/>
          <w:sz w:val="28"/>
          <w:szCs w:val="28"/>
          <w:u w:val="single"/>
        </w:rPr>
        <w:t>Психологическая</w:t>
      </w:r>
      <w:r w:rsidRPr="00774D6E">
        <w:rPr>
          <w:rFonts w:ascii="Arabic Typesetting" w:hAnsi="Arabic Typesetting" w:cs="Arabic Typesetting"/>
          <w:b/>
          <w:sz w:val="28"/>
          <w:szCs w:val="28"/>
          <w:u w:val="single"/>
        </w:rPr>
        <w:t xml:space="preserve"> </w:t>
      </w:r>
      <w:r w:rsidRPr="00774D6E">
        <w:rPr>
          <w:rFonts w:ascii="Times New Roman" w:hAnsi="Times New Roman" w:cs="Arabic Typesetting"/>
          <w:b/>
          <w:sz w:val="28"/>
          <w:szCs w:val="28"/>
          <w:u w:val="single"/>
        </w:rPr>
        <w:t>характеристика</w:t>
      </w:r>
      <w:r w:rsidRPr="00774D6E">
        <w:rPr>
          <w:rFonts w:ascii="Arabic Typesetting" w:hAnsi="Arabic Typesetting" w:cs="Arabic Typesetting"/>
          <w:b/>
          <w:sz w:val="28"/>
          <w:szCs w:val="28"/>
          <w:u w:val="single"/>
        </w:rPr>
        <w:t xml:space="preserve"> </w:t>
      </w:r>
      <w:r w:rsidRPr="00774D6E">
        <w:rPr>
          <w:rFonts w:ascii="Times New Roman" w:hAnsi="Times New Roman" w:cs="Arabic Typesetting"/>
          <w:b/>
          <w:sz w:val="28"/>
          <w:szCs w:val="28"/>
          <w:u w:val="single"/>
        </w:rPr>
        <w:t>агрессивного</w:t>
      </w:r>
      <w:r w:rsidRPr="00774D6E">
        <w:rPr>
          <w:rFonts w:ascii="Arabic Typesetting" w:hAnsi="Arabic Typesetting" w:cs="Arabic Typesetting"/>
          <w:b/>
          <w:sz w:val="28"/>
          <w:szCs w:val="28"/>
          <w:u w:val="single"/>
        </w:rPr>
        <w:t xml:space="preserve"> </w:t>
      </w:r>
      <w:r w:rsidRPr="00774D6E">
        <w:rPr>
          <w:rFonts w:ascii="Times New Roman" w:hAnsi="Times New Roman" w:cs="Arabic Typesetting"/>
          <w:b/>
          <w:sz w:val="28"/>
          <w:szCs w:val="28"/>
          <w:u w:val="single"/>
        </w:rPr>
        <w:t>ребенка</w:t>
      </w:r>
    </w:p>
    <w:p w:rsidR="00315CD8" w:rsidRPr="00315CD8" w:rsidRDefault="00315CD8" w:rsidP="00315CD8">
      <w:pPr>
        <w:pStyle w:val="a9"/>
        <w:numPr>
          <w:ilvl w:val="0"/>
          <w:numId w:val="7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74D6E">
        <w:rPr>
          <w:rFonts w:ascii="Times New Roman" w:hAnsi="Times New Roman" w:cs="Times New Roman"/>
          <w:b/>
          <w:sz w:val="24"/>
          <w:szCs w:val="24"/>
        </w:rPr>
        <w:t>Дети, склонные к проявлению физической агрессии</w:t>
      </w:r>
      <w:r>
        <w:rPr>
          <w:rFonts w:ascii="Times New Roman" w:hAnsi="Times New Roman" w:cs="Times New Roman"/>
          <w:sz w:val="24"/>
          <w:szCs w:val="24"/>
        </w:rPr>
        <w:t>: отличаются активностью, целеустремлённостью; склонны к риску. Проявляют лидерские качества в сочетании с низким уровнем самоконтроля. Импульсивность поведения, потребность в острых переживаниях.</w:t>
      </w:r>
    </w:p>
    <w:p w:rsidR="00315CD8" w:rsidRDefault="00315CD8" w:rsidP="00315CD8">
      <w:pPr>
        <w:pStyle w:val="a9"/>
        <w:numPr>
          <w:ilvl w:val="0"/>
          <w:numId w:val="7"/>
        </w:numPr>
        <w:tabs>
          <w:tab w:val="left" w:pos="0"/>
          <w:tab w:val="left" w:pos="142"/>
          <w:tab w:val="left" w:pos="426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774D6E">
        <w:rPr>
          <w:rFonts w:ascii="Times New Roman" w:hAnsi="Times New Roman" w:cs="Times New Roman"/>
          <w:b/>
          <w:sz w:val="24"/>
          <w:szCs w:val="24"/>
        </w:rPr>
        <w:t>Дети, склонные к проявлению вербальной агрессии:</w:t>
      </w:r>
      <w:r>
        <w:rPr>
          <w:rFonts w:ascii="Times New Roman" w:hAnsi="Times New Roman" w:cs="Times New Roman"/>
          <w:sz w:val="24"/>
          <w:szCs w:val="24"/>
        </w:rPr>
        <w:t xml:space="preserve"> отличаются выраженной психической неуравновешенностью, депрессивностью. Повышенная чувствительность к оценкам и действиям окружающих; постоянный внутренний конфликт. Импульсивность поведения.</w:t>
      </w:r>
    </w:p>
    <w:p w:rsidR="00315CD8" w:rsidRPr="00315CD8" w:rsidRDefault="00315CD8" w:rsidP="00315CD8">
      <w:pPr>
        <w:pStyle w:val="a9"/>
        <w:numPr>
          <w:ilvl w:val="0"/>
          <w:numId w:val="7"/>
        </w:numPr>
        <w:tabs>
          <w:tab w:val="left" w:pos="0"/>
          <w:tab w:val="left" w:pos="142"/>
          <w:tab w:val="left" w:pos="426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315CD8">
        <w:rPr>
          <w:rFonts w:ascii="Times New Roman" w:hAnsi="Times New Roman" w:cs="Times New Roman"/>
          <w:b/>
          <w:sz w:val="24"/>
          <w:szCs w:val="24"/>
        </w:rPr>
        <w:t>Дети, склонные к проявлению косвенной агрессии:</w:t>
      </w:r>
      <w:r w:rsidRPr="00315CD8">
        <w:rPr>
          <w:rFonts w:ascii="Times New Roman" w:hAnsi="Times New Roman" w:cs="Times New Roman"/>
          <w:sz w:val="24"/>
          <w:szCs w:val="24"/>
        </w:rPr>
        <w:t xml:space="preserve"> импульсивность; низкий уровень самоконтроля; низкая осознанность собственных действий; </w:t>
      </w:r>
      <w:proofErr w:type="spellStart"/>
      <w:r w:rsidRPr="00315CD8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315CD8">
        <w:rPr>
          <w:rFonts w:ascii="Times New Roman" w:hAnsi="Times New Roman" w:cs="Times New Roman"/>
          <w:sz w:val="24"/>
          <w:szCs w:val="24"/>
        </w:rPr>
        <w:t xml:space="preserve"> произвольных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CD8">
        <w:rPr>
          <w:rFonts w:ascii="Times New Roman" w:hAnsi="Times New Roman" w:cs="Times New Roman"/>
          <w:sz w:val="24"/>
          <w:szCs w:val="24"/>
        </w:rPr>
        <w:t>реакций.</w:t>
      </w:r>
    </w:p>
    <w:p w:rsidR="00C05BCF" w:rsidRDefault="00C05BCF"/>
    <w:p w:rsidR="002B05FF" w:rsidRDefault="002B05FF"/>
    <w:p w:rsidR="002B05FF" w:rsidRDefault="005C1E06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margin-left:585.3pt;margin-top:21.75pt;width:201.6pt;height:46.25pt;z-index:251664384;visibility:visible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" fillcolor="#dae1e8" stroked="f">
            <v:textbox>
              <w:txbxContent>
                <w:p w:rsidR="00C05BCF" w:rsidRDefault="00315CD8" w:rsidP="001B051C">
                  <w:pPr>
                    <w:pStyle w:val="BrochureTitle"/>
                    <w:jc w:val="center"/>
                  </w:pPr>
                  <w:r>
                    <w:rPr>
                      <w:sz w:val="22"/>
                    </w:rPr>
                    <w:t>КОУ «Петропавловская школа-интернат»</w:t>
                  </w:r>
                </w:p>
              </w:txbxContent>
            </v:textbox>
            <w10:wrap anchorx="margin" anchory="page"/>
          </v:shape>
        </w:pict>
      </w:r>
    </w:p>
    <w:p w:rsidR="002B05FF" w:rsidRDefault="002B05FF"/>
    <w:p w:rsidR="002B05FF" w:rsidRDefault="002B05FF"/>
    <w:p w:rsidR="006B1AD7" w:rsidRPr="00425AF2" w:rsidRDefault="005C1E06" w:rsidP="002B05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6B1AD7" w:rsidRPr="00425AF2" w:rsidSect="00315CD8">
          <w:pgSz w:w="16839" w:h="11907" w:orient="landscape" w:code="9"/>
          <w:pgMar w:top="284" w:right="284" w:bottom="284" w:left="284" w:header="720" w:footer="720" w:gutter="0"/>
          <w:cols w:num="3" w:space="720"/>
          <w:docGrid w:linePitch="360"/>
        </w:sectPr>
      </w:pPr>
      <w:bookmarkStart w:id="0" w:name="_GoBack"/>
      <w:bookmarkEnd w:id="0"/>
      <w:r w:rsidRPr="005C1E06">
        <w:rPr>
          <w:noProof/>
          <w:lang w:eastAsia="ru-RU"/>
        </w:rPr>
        <w:pict>
          <v:rect id="Rectangle 3" o:spid="_x0000_s1026" style="position:absolute;left:0;text-align:left;margin-left:590.05pt;margin-top:79.5pt;width:201.6pt;height:435.75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" fillcolor="#4f81bd [3204]" stroked="f">
            <v:fill color2="#b8cce4 [1300]" focusposition=",1" focussize="" focus="100%" type="gradientRadial">
              <o:fill v:ext="view" type="gradientCenter"/>
            </v:fill>
            <v:textbox style="mso-next-textbox:#Rectangle 3">
              <w:txbxContent>
                <w:p w:rsidR="007E7BB4" w:rsidRDefault="00315CD8" w:rsidP="00F1788D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Как общаться с агрессивным подростком</w:t>
                  </w:r>
                </w:p>
                <w:p w:rsidR="007E7BB4" w:rsidRDefault="007E7BB4" w:rsidP="00F1788D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7E7BB4" w:rsidRDefault="00315CD8" w:rsidP="00F1788D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7E7BB4">
                    <w:rPr>
                      <w:rFonts w:ascii="Times New Roman" w:hAnsi="Times New Roman" w:cs="Times New Roman"/>
                      <w:b/>
                      <w:noProof/>
                      <w:sz w:val="48"/>
                      <w:szCs w:val="48"/>
                      <w:lang w:eastAsia="ru-RU"/>
                    </w:rPr>
                    <w:drawing>
                      <wp:inline distT="0" distB="0" distL="0" distR="0">
                        <wp:extent cx="2377440" cy="2508199"/>
                        <wp:effectExtent l="19050" t="0" r="3810" b="0"/>
                        <wp:docPr id="4" name="Рисунок 17" descr="C:\Users\PC\Desktop\resiz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PC\Desktop\resiz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2508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7BB4" w:rsidRDefault="007E7BB4" w:rsidP="00F1788D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7E7BB4" w:rsidRDefault="007E7BB4" w:rsidP="00F1788D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  <w:p w:rsidR="007E7BB4" w:rsidRDefault="00315CD8" w:rsidP="00F1788D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F1788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Рекомендации родителям</w:t>
                  </w:r>
                </w:p>
                <w:p w:rsidR="00C05BCF" w:rsidRPr="00F1788D" w:rsidRDefault="00C05BCF" w:rsidP="00F1788D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</w:txbxContent>
            </v:textbox>
            <w10:wrap anchorx="margin" anchory="margin"/>
          </v:rect>
        </w:pict>
      </w:r>
      <w:r w:rsidR="008254D1">
        <w:t xml:space="preserve"> 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06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Особенности подросткового возраста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Подростки более всего заняты выяснением и построением своих отношений с другими людьми. Дружба – главное, что их интересует.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Подростки – искатели смысла жизни. Их начинает волновать главный вопрос человеческого существования: «Зачем я живу? В чем мое предназначение?».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Подростки настолько поглощены своим половым созревание, что вопросы отношений между мужчинами и женщинами занимают их более всего на свете.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Подростки постоянно конфликтуют с взрослыми.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Подростки чувствуют недостаток уважения к ним со стороны взрослых. Они хотят равноправных отношений с взрослыми.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Подростки постоянно думают о том, как их оценивают другие люди.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Подростки – существа безответственные. Они хотят иметь все права (как взрослые), и никаких обязанностей (как дети).</w:t>
      </w:r>
    </w:p>
    <w:p w:rsidR="001902E8" w:rsidRPr="002A7065" w:rsidRDefault="001902E8" w:rsidP="001B0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Подростки перенимают вкусы, взгляды, манеры своей компании; стесняются быть «не как все».</w:t>
      </w:r>
    </w:p>
    <w:p w:rsidR="001902E8" w:rsidRPr="002A7065" w:rsidRDefault="001902E8" w:rsidP="00315CD8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10. Подростки ищут свой жизненный стиль, оригинальничают, подчеркивают свое своеобразие, непохожесть на других.</w:t>
      </w:r>
    </w:p>
    <w:p w:rsidR="001902E8" w:rsidRPr="002A7065" w:rsidRDefault="001902E8" w:rsidP="00315CD8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1902E8" w:rsidRPr="001B051C" w:rsidRDefault="001B051C" w:rsidP="00315CD8">
      <w:pPr>
        <w:pStyle w:val="SectionHeading1"/>
        <w:ind w:left="284" w:firstLine="142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1B051C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562225" cy="1924050"/>
            <wp:effectExtent l="19050" t="0" r="9525" b="0"/>
            <wp:docPr id="1" name="Рисунок 1" descr="C:\Users\PC\Desktop\348551_html_m4bac8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348551_html_m4bac8c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8D" w:rsidRPr="002A7065" w:rsidRDefault="00F1788D" w:rsidP="00315CD8">
      <w:pPr>
        <w:pStyle w:val="SectionHeading1"/>
        <w:ind w:left="284" w:firstLine="142"/>
        <w:jc w:val="both"/>
        <w:rPr>
          <w:rFonts w:ascii="Times New Roman" w:hAnsi="Times New Roman" w:cs="Times New Roman"/>
          <w:szCs w:val="26"/>
        </w:rPr>
      </w:pPr>
      <w:r w:rsidRPr="002A7065">
        <w:rPr>
          <w:rFonts w:ascii="Times New Roman" w:eastAsia="Times New Roman" w:hAnsi="Times New Roman" w:cs="Times New Roman"/>
          <w:b/>
          <w:bCs/>
          <w:color w:val="FF0000"/>
          <w:szCs w:val="26"/>
          <w:lang w:eastAsia="ru-RU"/>
        </w:rPr>
        <w:t>Как вести себя с агрессивным подростком?</w:t>
      </w:r>
    </w:p>
    <w:p w:rsidR="00F1788D" w:rsidRPr="002A7065" w:rsidRDefault="00F1788D" w:rsidP="00315CD8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 позволять себе разговаривать с подростком на повышенных тонах.</w:t>
      </w:r>
    </w:p>
    <w:p w:rsidR="00F1788D" w:rsidRPr="002A7065" w:rsidRDefault="00F1788D" w:rsidP="00315CD8">
      <w:pPr>
        <w:numPr>
          <w:ilvl w:val="0"/>
          <w:numId w:val="3"/>
        </w:num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видите, что ребенку трудно себя сдерживать, то дайте ему возможность выплеснуть свою агрессию без причинения вреда окружающим.</w:t>
      </w:r>
    </w:p>
    <w:p w:rsidR="00F1788D" w:rsidRPr="002A7065" w:rsidRDefault="00F1788D" w:rsidP="00315CD8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Показывайте ребенку пример эффективного поведения, старайтесь не допускать при нем </w:t>
      </w: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вспышек гнева и не стройте планы мести.</w:t>
      </w:r>
    </w:p>
    <w:p w:rsidR="001B051C" w:rsidRPr="00315CD8" w:rsidRDefault="00F1788D" w:rsidP="00315CD8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Сделайте все, чтобы ваш ребенок в каждый момент временичувствовал, что вы его </w:t>
      </w:r>
      <w:proofErr w:type="spellStart"/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любите</w:t>
      </w:r>
      <w:proofErr w:type="gramStart"/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,ц</w:t>
      </w:r>
      <w:proofErr w:type="gramEnd"/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ените</w:t>
      </w:r>
      <w:proofErr w:type="spellEnd"/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825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принимаете, не стесняйтесь лишний раз его приласкать и пожалеть.</w:t>
      </w:r>
    </w:p>
    <w:p w:rsidR="001B051C" w:rsidRDefault="001B051C" w:rsidP="00315CD8">
      <w:pPr>
        <w:shd w:val="clear" w:color="auto" w:fill="FFFFFF"/>
        <w:spacing w:after="0" w:line="240" w:lineRule="auto"/>
        <w:ind w:left="567" w:hanging="1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b/>
          <w:bCs/>
          <w:color w:val="FF0000"/>
          <w:sz w:val="28"/>
          <w:szCs w:val="26"/>
          <w:lang w:eastAsia="ru-RU"/>
        </w:rPr>
        <w:t>Как вести себя с конфликтным ребенком?</w:t>
      </w:r>
    </w:p>
    <w:p w:rsidR="001B051C" w:rsidRPr="002A7065" w:rsidRDefault="001B051C" w:rsidP="00315CD8">
      <w:pPr>
        <w:shd w:val="clear" w:color="auto" w:fill="FFFFFF"/>
        <w:spacing w:after="0" w:line="240" w:lineRule="auto"/>
        <w:ind w:left="567" w:hanging="11"/>
        <w:jc w:val="center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</w:p>
    <w:p w:rsidR="001B051C" w:rsidRPr="002A7065" w:rsidRDefault="001B051C" w:rsidP="00315C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Контролируйте приступы гнева у ребенка. Пытайтесь сдерживать его желание вступить в конфликт.</w:t>
      </w:r>
    </w:p>
    <w:p w:rsidR="001B051C" w:rsidRPr="002A7065" w:rsidRDefault="001B051C" w:rsidP="00315CD8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возможности старайтесь уйти от конфликта, тем самым Вы покажете пример ребенку.</w:t>
      </w:r>
    </w:p>
    <w:p w:rsidR="001B051C" w:rsidRPr="002A7065" w:rsidRDefault="001B051C" w:rsidP="00315CD8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конфликт уже произошел, постарайтесь разобраться в его причинах. Не оправдывайте поведение своего ребенка, если на это нет повода.</w:t>
      </w:r>
    </w:p>
    <w:p w:rsidR="001B051C" w:rsidRPr="002A7065" w:rsidRDefault="001B051C" w:rsidP="00315CD8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обсудите с ребенком причины возникновения ссоры и пути бесконфликтного выхода из нее.</w:t>
      </w:r>
    </w:p>
    <w:p w:rsidR="001B051C" w:rsidRPr="002A7065" w:rsidRDefault="001B051C" w:rsidP="00315CD8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Собственным примером учите ребенка не провоцировать конфликты.</w:t>
      </w:r>
    </w:p>
    <w:p w:rsidR="00C05BCF" w:rsidRPr="001B051C" w:rsidRDefault="001B051C" w:rsidP="00315CD8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7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обсуждайте поведение ребенка ни с кем посторонним в его присутствии.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Успехов Вам</w:t>
      </w:r>
    </w:p>
    <w:sectPr w:rsidR="00C05BCF" w:rsidRPr="001B051C" w:rsidSect="00D8788D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60325"/>
    <w:multiLevelType w:val="multilevel"/>
    <w:tmpl w:val="9F1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B216F"/>
    <w:multiLevelType w:val="multilevel"/>
    <w:tmpl w:val="8904EDD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17B0A"/>
    <w:multiLevelType w:val="multilevel"/>
    <w:tmpl w:val="2514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1D6F04"/>
    <w:multiLevelType w:val="hybridMultilevel"/>
    <w:tmpl w:val="335A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A334B"/>
    <w:multiLevelType w:val="multilevel"/>
    <w:tmpl w:val="18A2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compat/>
  <w:rsids>
    <w:rsidRoot w:val="00F1788D"/>
    <w:rsid w:val="001902E8"/>
    <w:rsid w:val="001A7DBE"/>
    <w:rsid w:val="001B051C"/>
    <w:rsid w:val="002207D3"/>
    <w:rsid w:val="002B05FF"/>
    <w:rsid w:val="002D1403"/>
    <w:rsid w:val="00313D21"/>
    <w:rsid w:val="00315CD8"/>
    <w:rsid w:val="003E72BE"/>
    <w:rsid w:val="00425AF2"/>
    <w:rsid w:val="00504DCC"/>
    <w:rsid w:val="005C1E06"/>
    <w:rsid w:val="005E72CB"/>
    <w:rsid w:val="006B1AD7"/>
    <w:rsid w:val="007A150D"/>
    <w:rsid w:val="007E5D1A"/>
    <w:rsid w:val="007E7BB4"/>
    <w:rsid w:val="008164D4"/>
    <w:rsid w:val="008254D1"/>
    <w:rsid w:val="009B2E99"/>
    <w:rsid w:val="00B01FC6"/>
    <w:rsid w:val="00B85256"/>
    <w:rsid w:val="00C05BCF"/>
    <w:rsid w:val="00D8788D"/>
    <w:rsid w:val="00E52B0A"/>
    <w:rsid w:val="00F078F4"/>
    <w:rsid w:val="00F1788D"/>
    <w:rsid w:val="00F57C4E"/>
    <w:rsid w:val="00FC0D74"/>
    <w:rsid w:val="00FC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List Paragraph"/>
    <w:basedOn w:val="a"/>
    <w:uiPriority w:val="34"/>
    <w:qFormat/>
    <w:rsid w:val="00315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1064;&#1072;&#1073;&#1083;&#1086;&#1085;&#1099;\&#1041;&#1091;&#1082;&#1083;&#1077;&#1090;%20(8%2012%20x%2011,%20&#1072;&#1083;&#1100;&#1073;&#1086;&#1084;&#1085;&#1072;&#1103;,%20&#1074;%20&#1076;&#1074;&#1072;%20&#1089;&#1083;&#1086;&#1078;&#1077;&#1085;&#1080;&#110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142530 Московская обл. г.Электрогорск ул. Горького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7E4CB-41C3-4738-8A93-6DE2ED5C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(8 12 x 11, альбомная, в два сложения).dotx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>Социально-психологическая служба МОУ лицей г. Электрогор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PC</dc:creator>
  <cp:lastModifiedBy>User</cp:lastModifiedBy>
  <cp:revision>2</cp:revision>
  <cp:lastPrinted>2016-02-02T05:26:00Z</cp:lastPrinted>
  <dcterms:created xsi:type="dcterms:W3CDTF">2024-03-18T19:03:00Z</dcterms:created>
  <dcterms:modified xsi:type="dcterms:W3CDTF">2024-03-18T19:03:00Z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